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C2" w:rsidRDefault="00C06BC2">
      <w:pPr>
        <w:pStyle w:val="a3"/>
        <w:ind w:left="0"/>
        <w:jc w:val="left"/>
        <w:rPr>
          <w:sz w:val="26"/>
        </w:rPr>
      </w:pPr>
    </w:p>
    <w:p w:rsidR="00C06BC2" w:rsidRPr="004252E0" w:rsidRDefault="004252E0">
      <w:pPr>
        <w:pStyle w:val="a3"/>
        <w:ind w:left="0"/>
        <w:jc w:val="left"/>
        <w:rPr>
          <w:b/>
          <w:sz w:val="22"/>
        </w:rPr>
      </w:pPr>
      <w:r w:rsidRPr="004252E0">
        <w:rPr>
          <w:b/>
        </w:rPr>
        <w:t>Аннотация</w:t>
      </w:r>
      <w:r w:rsidRPr="004252E0">
        <w:rPr>
          <w:b/>
          <w:spacing w:val="-2"/>
        </w:rPr>
        <w:t xml:space="preserve"> </w:t>
      </w:r>
      <w:r w:rsidRPr="004252E0">
        <w:rPr>
          <w:b/>
        </w:rPr>
        <w:t>к</w:t>
      </w:r>
      <w:r w:rsidRPr="004252E0">
        <w:rPr>
          <w:b/>
          <w:spacing w:val="-1"/>
        </w:rPr>
        <w:t xml:space="preserve"> </w:t>
      </w:r>
      <w:r w:rsidRPr="004252E0">
        <w:rPr>
          <w:b/>
        </w:rPr>
        <w:t>рабочей</w:t>
      </w:r>
      <w:r w:rsidRPr="004252E0">
        <w:rPr>
          <w:b/>
          <w:spacing w:val="-5"/>
        </w:rPr>
        <w:t xml:space="preserve"> </w:t>
      </w:r>
      <w:r w:rsidRPr="004252E0">
        <w:rPr>
          <w:b/>
        </w:rPr>
        <w:t>программе</w:t>
      </w:r>
      <w:r w:rsidRPr="004252E0">
        <w:rPr>
          <w:b/>
          <w:spacing w:val="-1"/>
        </w:rPr>
        <w:t xml:space="preserve"> </w:t>
      </w:r>
      <w:r w:rsidRPr="004252E0">
        <w:rPr>
          <w:b/>
        </w:rPr>
        <w:t>внеурочной</w:t>
      </w:r>
      <w:r w:rsidRPr="004252E0">
        <w:rPr>
          <w:b/>
          <w:spacing w:val="-2"/>
        </w:rPr>
        <w:t xml:space="preserve"> </w:t>
      </w:r>
      <w:r w:rsidRPr="004252E0">
        <w:rPr>
          <w:b/>
        </w:rPr>
        <w:t>деятельности</w:t>
      </w:r>
    </w:p>
    <w:p w:rsidR="00C06BC2" w:rsidRDefault="004252E0" w:rsidP="004252E0">
      <w:pPr>
        <w:pStyle w:val="Heading1"/>
        <w:ind w:left="0"/>
      </w:pPr>
      <w:r>
        <w:t>Функциональн</w:t>
      </w:r>
      <w:r>
        <w:t>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классов)</w:t>
      </w:r>
    </w:p>
    <w:p w:rsidR="00C06BC2" w:rsidRDefault="00C06BC2">
      <w:pPr>
        <w:pStyle w:val="a3"/>
        <w:ind w:left="0"/>
        <w:jc w:val="left"/>
        <w:rPr>
          <w:b/>
        </w:rPr>
      </w:pPr>
    </w:p>
    <w:p w:rsidR="00C06BC2" w:rsidRDefault="004252E0">
      <w:pPr>
        <w:pStyle w:val="a3"/>
        <w:ind w:right="124"/>
      </w:pPr>
      <w:r>
        <w:t>Понятие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2"/>
        </w:rPr>
        <w:t xml:space="preserve"> </w:t>
      </w:r>
      <w:r>
        <w:t>грамотности</w:t>
      </w:r>
      <w:r>
        <w:rPr>
          <w:spacing w:val="-11"/>
        </w:rPr>
        <w:t xml:space="preserve"> </w:t>
      </w:r>
      <w:r>
        <w:t>сравнительно</w:t>
      </w:r>
      <w:r>
        <w:rPr>
          <w:spacing w:val="-12"/>
        </w:rPr>
        <w:t xml:space="preserve"> </w:t>
      </w:r>
      <w:r>
        <w:t>молодо:</w:t>
      </w:r>
      <w:r>
        <w:rPr>
          <w:spacing w:val="-12"/>
        </w:rPr>
        <w:t xml:space="preserve"> </w:t>
      </w:r>
      <w:r>
        <w:t>появилось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60-х</w:t>
      </w:r>
      <w:r>
        <w:rPr>
          <w:spacing w:val="-10"/>
        </w:rPr>
        <w:t xml:space="preserve"> </w:t>
      </w:r>
      <w:r>
        <w:t>годов</w:t>
      </w:r>
      <w:r>
        <w:rPr>
          <w:spacing w:val="-58"/>
        </w:rPr>
        <w:t xml:space="preserve"> </w:t>
      </w:r>
      <w:r>
        <w:t>прошлого века в документах ЮНЕСКО. Примерно до середины 70-х годов концепция 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связывалась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компенсацией</w:t>
      </w:r>
      <w:r>
        <w:rPr>
          <w:spacing w:val="-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знаний и</w:t>
      </w:r>
      <w:r>
        <w:rPr>
          <w:spacing w:val="2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сфере.</w:t>
      </w:r>
    </w:p>
    <w:p w:rsidR="00C06BC2" w:rsidRDefault="004252E0">
      <w:pPr>
        <w:pStyle w:val="a3"/>
        <w:spacing w:before="1"/>
        <w:ind w:right="127"/>
      </w:pPr>
      <w:r>
        <w:t>В дальнейшем этот подход был признан односторонним. Функциональная грамотность</w:t>
      </w:r>
      <w:r>
        <w:rPr>
          <w:spacing w:val="1"/>
        </w:rPr>
        <w:t xml:space="preserve"> </w:t>
      </w:r>
      <w:r>
        <w:t>стала рассматриваться в более широком смысле: включать компьютерную грамотность,</w:t>
      </w:r>
      <w:r>
        <w:rPr>
          <w:spacing w:val="1"/>
        </w:rPr>
        <w:t xml:space="preserve"> </w:t>
      </w:r>
      <w:r>
        <w:t>пол</w:t>
      </w:r>
      <w:r>
        <w:t>итическую,</w:t>
      </w:r>
      <w:r>
        <w:rPr>
          <w:spacing w:val="-1"/>
        </w:rPr>
        <w:t xml:space="preserve"> </w:t>
      </w:r>
      <w:r>
        <w:t>экономическую грамотность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C06BC2" w:rsidRDefault="004252E0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ориентации личности, интегрирующей связь образования с многоплановой человеческой</w:t>
      </w:r>
      <w:r>
        <w:rPr>
          <w:spacing w:val="1"/>
        </w:rPr>
        <w:t xml:space="preserve"> </w:t>
      </w:r>
      <w:r>
        <w:t>деятельностью.</w:t>
      </w:r>
    </w:p>
    <w:p w:rsidR="00C06BC2" w:rsidRDefault="004252E0">
      <w:pPr>
        <w:pStyle w:val="a3"/>
        <w:ind w:right="123"/>
      </w:pPr>
      <w:r>
        <w:t>Мониторинговым исследованием качества общего образования, призванным ответить на</w:t>
      </w:r>
      <w:r>
        <w:rPr>
          <w:spacing w:val="1"/>
        </w:rPr>
        <w:t xml:space="preserve"> </w:t>
      </w:r>
      <w:r>
        <w:t>вопрос: «Обладают ли учащиеся 15-летнего возраста, получившие обязательное 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</w:t>
      </w:r>
      <w:r>
        <w:t>ном</w:t>
      </w:r>
      <w:r>
        <w:rPr>
          <w:spacing w:val="-9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широкого</w:t>
      </w:r>
      <w:r>
        <w:rPr>
          <w:spacing w:val="-7"/>
        </w:rPr>
        <w:t xml:space="preserve"> </w:t>
      </w:r>
      <w:r>
        <w:t>диапазона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 человеческой</w:t>
      </w:r>
      <w:r>
        <w:rPr>
          <w:spacing w:val="1"/>
        </w:rPr>
        <w:t xml:space="preserve"> </w:t>
      </w:r>
      <w:r>
        <w:t>деятельности, общения и социальных</w:t>
      </w:r>
      <w:r>
        <w:rPr>
          <w:spacing w:val="1"/>
        </w:rPr>
        <w:t xml:space="preserve"> </w:t>
      </w:r>
      <w:r>
        <w:t>отношений?»,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(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t>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мониторингах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4 вида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читательскую, математическую,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финансовую.</w:t>
      </w:r>
    </w:p>
    <w:p w:rsidR="00C06BC2" w:rsidRDefault="004252E0">
      <w:pPr>
        <w:pStyle w:val="a3"/>
        <w:ind w:right="123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</w:t>
      </w:r>
      <w:r>
        <w:t>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 в 2018 году благодаря Указу Президента РФ от 7 мая 2018 г. № 204 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 на период</w:t>
      </w:r>
      <w:r>
        <w:rPr>
          <w:spacing w:val="1"/>
        </w:rPr>
        <w:t xml:space="preserve"> </w:t>
      </w:r>
      <w:r>
        <w:t>до 2024 года». Согласно Указу, «в 2024 году необходимо &lt;…&gt; об</w:t>
      </w:r>
      <w:r>
        <w:t>еспечить глобальную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10 ведущих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 качеству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C06BC2" w:rsidRDefault="004252E0">
      <w:pPr>
        <w:pStyle w:val="a3"/>
        <w:spacing w:before="1"/>
        <w:ind w:right="133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полноценное</w:t>
      </w:r>
      <w:r>
        <w:rPr>
          <w:spacing w:val="-3"/>
        </w:rPr>
        <w:t xml:space="preserve"> </w:t>
      </w:r>
      <w:r>
        <w:t>функционирование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обществе.</w:t>
      </w:r>
    </w:p>
    <w:p w:rsidR="00C06BC2" w:rsidRDefault="004252E0">
      <w:pPr>
        <w:pStyle w:val="a3"/>
        <w:ind w:right="131"/>
      </w:pPr>
      <w:r>
        <w:t>Низкий уровень функциональной грамотности подрастающего поколения затрудняет их</w:t>
      </w:r>
      <w:r>
        <w:rPr>
          <w:spacing w:val="1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объясняется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4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ш</w:t>
      </w:r>
      <w:r>
        <w:t>кольников</w:t>
      </w:r>
      <w:r>
        <w:rPr>
          <w:spacing w:val="-3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общества.</w:t>
      </w:r>
    </w:p>
    <w:p w:rsidR="00C06BC2" w:rsidRDefault="004252E0">
      <w:pPr>
        <w:pStyle w:val="a3"/>
        <w:ind w:right="131"/>
      </w:pPr>
      <w:r>
        <w:t>Актуальность развития функциональной грамотности обоснована еще и тем, что субъекты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 обучающихся,</w:t>
      </w:r>
      <w:r>
        <w:rPr>
          <w:spacing w:val="-1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 функциональная</w:t>
      </w:r>
      <w:r>
        <w:rPr>
          <w:spacing w:val="-1"/>
        </w:rPr>
        <w:t xml:space="preserve"> </w:t>
      </w:r>
      <w:r>
        <w:t>грамотность.</w:t>
      </w:r>
    </w:p>
    <w:p w:rsidR="00C06BC2" w:rsidRDefault="004252E0">
      <w:pPr>
        <w:pStyle w:val="a3"/>
        <w:ind w:right="125"/>
      </w:pPr>
      <w:r>
        <w:t>Программа</w:t>
      </w:r>
      <w:r>
        <w:rPr>
          <w:spacing w:val="-5"/>
        </w:rPr>
        <w:t xml:space="preserve"> </w:t>
      </w:r>
      <w:r>
        <w:t>«Функциональная</w:t>
      </w:r>
      <w:r>
        <w:rPr>
          <w:spacing w:val="-10"/>
        </w:rPr>
        <w:t xml:space="preserve"> </w:t>
      </w:r>
      <w:r>
        <w:t>грамотность»</w:t>
      </w:r>
      <w:r>
        <w:rPr>
          <w:spacing w:val="-12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классы),</w:t>
      </w:r>
      <w:r>
        <w:rPr>
          <w:spacing w:val="-58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</w:t>
      </w:r>
      <w:r>
        <w:t>ости»,</w:t>
      </w:r>
      <w:r>
        <w:rPr>
          <w:spacing w:val="2"/>
        </w:rPr>
        <w:t xml:space="preserve"> </w:t>
      </w:r>
      <w:r>
        <w:t>«Глобальные</w:t>
      </w:r>
      <w:r>
        <w:rPr>
          <w:spacing w:val="-2"/>
        </w:rPr>
        <w:t xml:space="preserve"> </w:t>
      </w:r>
      <w:r>
        <w:t>компетенции.</w:t>
      </w:r>
      <w:r>
        <w:rPr>
          <w:spacing w:val="-4"/>
        </w:rPr>
        <w:t xml:space="preserve"> </w:t>
      </w:r>
      <w:proofErr w:type="spellStart"/>
      <w:r>
        <w:t>Креативное</w:t>
      </w:r>
      <w:proofErr w:type="spellEnd"/>
      <w:r>
        <w:rPr>
          <w:spacing w:val="-2"/>
        </w:rPr>
        <w:t xml:space="preserve"> </w:t>
      </w:r>
      <w:r>
        <w:t>мышление.</w:t>
      </w:r>
      <w:r>
        <w:rPr>
          <w:spacing w:val="-1"/>
        </w:rPr>
        <w:t xml:space="preserve"> </w:t>
      </w:r>
      <w:r>
        <w:t>Рефлексия».</w:t>
      </w:r>
    </w:p>
    <w:p w:rsidR="00C06BC2" w:rsidRDefault="004252E0">
      <w:pPr>
        <w:pStyle w:val="a3"/>
        <w:ind w:right="124"/>
      </w:pPr>
      <w:r>
        <w:rPr>
          <w:b/>
          <w:spacing w:val="-1"/>
        </w:rPr>
        <w:t>Цель курса</w:t>
      </w:r>
      <w:r>
        <w:rPr>
          <w:spacing w:val="-1"/>
        </w:rPr>
        <w:t xml:space="preserve">: Развитие функциональной </w:t>
      </w:r>
      <w:r>
        <w:t>грамотности учащихся 5-9 классов как индикатора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равенства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образованию.</w:t>
      </w:r>
    </w:p>
    <w:p w:rsidR="00C06BC2" w:rsidRDefault="00C06BC2">
      <w:pPr>
        <w:sectPr w:rsidR="00C06BC2">
          <w:pgSz w:w="11910" w:h="16840"/>
          <w:pgMar w:top="1040" w:right="720" w:bottom="280" w:left="1600" w:header="720" w:footer="720" w:gutter="0"/>
          <w:cols w:space="720"/>
        </w:sectPr>
      </w:pPr>
    </w:p>
    <w:p w:rsidR="00C06BC2" w:rsidRDefault="004252E0" w:rsidP="004252E0">
      <w:pPr>
        <w:pStyle w:val="a3"/>
        <w:spacing w:before="73"/>
        <w:ind w:right="128"/>
        <w:sectPr w:rsidR="00C06BC2">
          <w:pgSz w:w="11910" w:h="16840"/>
          <w:pgMar w:top="1040" w:right="720" w:bottom="280" w:left="1600" w:header="720" w:footer="720" w:gutter="0"/>
          <w:cols w:space="720"/>
        </w:sectPr>
      </w:pPr>
      <w:r>
        <w:lastRenderedPageBreak/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proofErr w:type="gramStart"/>
      <w:r>
        <w:t>формулировать</w:t>
      </w:r>
      <w:proofErr w:type="gramEnd"/>
      <w:r>
        <w:t>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математику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</w:t>
      </w:r>
      <w:r>
        <w:t>.</w:t>
      </w:r>
    </w:p>
    <w:p w:rsidR="00C06BC2" w:rsidRDefault="004252E0" w:rsidP="004252E0">
      <w:pPr>
        <w:pStyle w:val="a3"/>
        <w:ind w:left="0" w:right="131"/>
      </w:pPr>
      <w:r>
        <w:lastRenderedPageBreak/>
        <w:t>.</w:t>
      </w:r>
    </w:p>
    <w:sectPr w:rsidR="00C06BC2" w:rsidSect="00C06BC2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30CA"/>
    <w:multiLevelType w:val="hybridMultilevel"/>
    <w:tmpl w:val="026EAFAE"/>
    <w:lvl w:ilvl="0" w:tplc="57FE1850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87FEE">
      <w:numFmt w:val="bullet"/>
      <w:lvlText w:val="•"/>
      <w:lvlJc w:val="left"/>
      <w:pPr>
        <w:ind w:left="1048" w:hanging="216"/>
      </w:pPr>
      <w:rPr>
        <w:rFonts w:hint="default"/>
        <w:lang w:val="ru-RU" w:eastAsia="en-US" w:bidi="ar-SA"/>
      </w:rPr>
    </w:lvl>
    <w:lvl w:ilvl="2" w:tplc="6246B172">
      <w:numFmt w:val="bullet"/>
      <w:lvlText w:val="•"/>
      <w:lvlJc w:val="left"/>
      <w:pPr>
        <w:ind w:left="1997" w:hanging="216"/>
      </w:pPr>
      <w:rPr>
        <w:rFonts w:hint="default"/>
        <w:lang w:val="ru-RU" w:eastAsia="en-US" w:bidi="ar-SA"/>
      </w:rPr>
    </w:lvl>
    <w:lvl w:ilvl="3" w:tplc="0B82EB8A">
      <w:numFmt w:val="bullet"/>
      <w:lvlText w:val="•"/>
      <w:lvlJc w:val="left"/>
      <w:pPr>
        <w:ind w:left="2945" w:hanging="216"/>
      </w:pPr>
      <w:rPr>
        <w:rFonts w:hint="default"/>
        <w:lang w:val="ru-RU" w:eastAsia="en-US" w:bidi="ar-SA"/>
      </w:rPr>
    </w:lvl>
    <w:lvl w:ilvl="4" w:tplc="B4D4AAFC">
      <w:numFmt w:val="bullet"/>
      <w:lvlText w:val="•"/>
      <w:lvlJc w:val="left"/>
      <w:pPr>
        <w:ind w:left="3894" w:hanging="216"/>
      </w:pPr>
      <w:rPr>
        <w:rFonts w:hint="default"/>
        <w:lang w:val="ru-RU" w:eastAsia="en-US" w:bidi="ar-SA"/>
      </w:rPr>
    </w:lvl>
    <w:lvl w:ilvl="5" w:tplc="F9BADD32">
      <w:numFmt w:val="bullet"/>
      <w:lvlText w:val="•"/>
      <w:lvlJc w:val="left"/>
      <w:pPr>
        <w:ind w:left="4843" w:hanging="216"/>
      </w:pPr>
      <w:rPr>
        <w:rFonts w:hint="default"/>
        <w:lang w:val="ru-RU" w:eastAsia="en-US" w:bidi="ar-SA"/>
      </w:rPr>
    </w:lvl>
    <w:lvl w:ilvl="6" w:tplc="79BEE734">
      <w:numFmt w:val="bullet"/>
      <w:lvlText w:val="•"/>
      <w:lvlJc w:val="left"/>
      <w:pPr>
        <w:ind w:left="5791" w:hanging="216"/>
      </w:pPr>
      <w:rPr>
        <w:rFonts w:hint="default"/>
        <w:lang w:val="ru-RU" w:eastAsia="en-US" w:bidi="ar-SA"/>
      </w:rPr>
    </w:lvl>
    <w:lvl w:ilvl="7" w:tplc="3E222A50">
      <w:numFmt w:val="bullet"/>
      <w:lvlText w:val="•"/>
      <w:lvlJc w:val="left"/>
      <w:pPr>
        <w:ind w:left="6740" w:hanging="216"/>
      </w:pPr>
      <w:rPr>
        <w:rFonts w:hint="default"/>
        <w:lang w:val="ru-RU" w:eastAsia="en-US" w:bidi="ar-SA"/>
      </w:rPr>
    </w:lvl>
    <w:lvl w:ilvl="8" w:tplc="BD66657A">
      <w:numFmt w:val="bullet"/>
      <w:lvlText w:val="•"/>
      <w:lvlJc w:val="left"/>
      <w:pPr>
        <w:ind w:left="7689" w:hanging="216"/>
      </w:pPr>
      <w:rPr>
        <w:rFonts w:hint="default"/>
        <w:lang w:val="ru-RU" w:eastAsia="en-US" w:bidi="ar-SA"/>
      </w:rPr>
    </w:lvl>
  </w:abstractNum>
  <w:abstractNum w:abstractNumId="1">
    <w:nsid w:val="30D87B88"/>
    <w:multiLevelType w:val="hybridMultilevel"/>
    <w:tmpl w:val="31A2762A"/>
    <w:lvl w:ilvl="0" w:tplc="CA1894E0">
      <w:start w:val="2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2C54A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2" w:tplc="464E9288">
      <w:numFmt w:val="bullet"/>
      <w:lvlText w:val="•"/>
      <w:lvlJc w:val="left"/>
      <w:pPr>
        <w:ind w:left="2637" w:hanging="240"/>
      </w:pPr>
      <w:rPr>
        <w:rFonts w:hint="default"/>
        <w:lang w:val="ru-RU" w:eastAsia="en-US" w:bidi="ar-SA"/>
      </w:rPr>
    </w:lvl>
    <w:lvl w:ilvl="3" w:tplc="D17E5728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21FE9606">
      <w:numFmt w:val="bullet"/>
      <w:lvlText w:val="•"/>
      <w:lvlJc w:val="left"/>
      <w:pPr>
        <w:ind w:left="4374" w:hanging="240"/>
      </w:pPr>
      <w:rPr>
        <w:rFonts w:hint="default"/>
        <w:lang w:val="ru-RU" w:eastAsia="en-US" w:bidi="ar-SA"/>
      </w:rPr>
    </w:lvl>
    <w:lvl w:ilvl="5" w:tplc="087239AA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B8704038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7" w:tplc="3410CFB2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798EBFB2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abstractNum w:abstractNumId="2">
    <w:nsid w:val="369D6BA1"/>
    <w:multiLevelType w:val="hybridMultilevel"/>
    <w:tmpl w:val="8F96E92C"/>
    <w:lvl w:ilvl="0" w:tplc="C122E97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20CB0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2482F55C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850CC3A6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plc="32E02B94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plc="200E13F0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plc="54EE90CE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plc="A6B4CFB8"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plc="58BC7AFC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abstractNum w:abstractNumId="3">
    <w:nsid w:val="4426300C"/>
    <w:multiLevelType w:val="hybridMultilevel"/>
    <w:tmpl w:val="EB4EB8B8"/>
    <w:lvl w:ilvl="0" w:tplc="ECCAC6F0">
      <w:numFmt w:val="bullet"/>
      <w:lvlText w:val="*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6A87A">
      <w:numFmt w:val="bullet"/>
      <w:lvlText w:val="•"/>
      <w:lvlJc w:val="left"/>
      <w:pPr>
        <w:ind w:left="1048" w:hanging="171"/>
      </w:pPr>
      <w:rPr>
        <w:rFonts w:hint="default"/>
        <w:lang w:val="ru-RU" w:eastAsia="en-US" w:bidi="ar-SA"/>
      </w:rPr>
    </w:lvl>
    <w:lvl w:ilvl="2" w:tplc="D3363534">
      <w:numFmt w:val="bullet"/>
      <w:lvlText w:val="•"/>
      <w:lvlJc w:val="left"/>
      <w:pPr>
        <w:ind w:left="1997" w:hanging="171"/>
      </w:pPr>
      <w:rPr>
        <w:rFonts w:hint="default"/>
        <w:lang w:val="ru-RU" w:eastAsia="en-US" w:bidi="ar-SA"/>
      </w:rPr>
    </w:lvl>
    <w:lvl w:ilvl="3" w:tplc="96B4E47C">
      <w:numFmt w:val="bullet"/>
      <w:lvlText w:val="•"/>
      <w:lvlJc w:val="left"/>
      <w:pPr>
        <w:ind w:left="2945" w:hanging="171"/>
      </w:pPr>
      <w:rPr>
        <w:rFonts w:hint="default"/>
        <w:lang w:val="ru-RU" w:eastAsia="en-US" w:bidi="ar-SA"/>
      </w:rPr>
    </w:lvl>
    <w:lvl w:ilvl="4" w:tplc="E4D6ACC4">
      <w:numFmt w:val="bullet"/>
      <w:lvlText w:val="•"/>
      <w:lvlJc w:val="left"/>
      <w:pPr>
        <w:ind w:left="3894" w:hanging="171"/>
      </w:pPr>
      <w:rPr>
        <w:rFonts w:hint="default"/>
        <w:lang w:val="ru-RU" w:eastAsia="en-US" w:bidi="ar-SA"/>
      </w:rPr>
    </w:lvl>
    <w:lvl w:ilvl="5" w:tplc="48E8675C">
      <w:numFmt w:val="bullet"/>
      <w:lvlText w:val="•"/>
      <w:lvlJc w:val="left"/>
      <w:pPr>
        <w:ind w:left="4843" w:hanging="171"/>
      </w:pPr>
      <w:rPr>
        <w:rFonts w:hint="default"/>
        <w:lang w:val="ru-RU" w:eastAsia="en-US" w:bidi="ar-SA"/>
      </w:rPr>
    </w:lvl>
    <w:lvl w:ilvl="6" w:tplc="D61C868C">
      <w:numFmt w:val="bullet"/>
      <w:lvlText w:val="•"/>
      <w:lvlJc w:val="left"/>
      <w:pPr>
        <w:ind w:left="5791" w:hanging="171"/>
      </w:pPr>
      <w:rPr>
        <w:rFonts w:hint="default"/>
        <w:lang w:val="ru-RU" w:eastAsia="en-US" w:bidi="ar-SA"/>
      </w:rPr>
    </w:lvl>
    <w:lvl w:ilvl="7" w:tplc="19B21C5A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  <w:lvl w:ilvl="8" w:tplc="F2820B34">
      <w:numFmt w:val="bullet"/>
      <w:lvlText w:val="•"/>
      <w:lvlJc w:val="left"/>
      <w:pPr>
        <w:ind w:left="7689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6BC2"/>
    <w:rsid w:val="004252E0"/>
    <w:rsid w:val="00C0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B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BC2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6BC2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06BC2"/>
    <w:pPr>
      <w:ind w:left="102"/>
    </w:pPr>
  </w:style>
  <w:style w:type="paragraph" w:customStyle="1" w:styleId="TableParagraph">
    <w:name w:val="Table Paragraph"/>
    <w:basedOn w:val="a"/>
    <w:uiPriority w:val="1"/>
    <w:qFormat/>
    <w:rsid w:val="00C06BC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Tab</cp:lastModifiedBy>
  <cp:revision>2</cp:revision>
  <dcterms:created xsi:type="dcterms:W3CDTF">2023-09-29T08:46:00Z</dcterms:created>
  <dcterms:modified xsi:type="dcterms:W3CDTF">2023-09-29T08:49:00Z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