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08" w:rsidRDefault="00331808" w:rsidP="00331808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A07C3A">
        <w:rPr>
          <w:rFonts w:ascii="Times New Roman" w:hAnsi="Times New Roman" w:cs="Times New Roman"/>
          <w:b/>
        </w:rPr>
        <w:t>Табольская</w:t>
      </w:r>
      <w:proofErr w:type="spellEnd"/>
      <w:r w:rsidRPr="00A07C3A">
        <w:rPr>
          <w:rFonts w:ascii="Times New Roman" w:hAnsi="Times New Roman" w:cs="Times New Roman"/>
          <w:b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</w:rPr>
        <w:t xml:space="preserve"> </w:t>
      </w:r>
    </w:p>
    <w:p w:rsidR="00331808" w:rsidRPr="00A07C3A" w:rsidRDefault="00331808" w:rsidP="00331808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мени</w:t>
      </w:r>
      <w:proofErr w:type="spellEnd"/>
      <w:r>
        <w:rPr>
          <w:rFonts w:ascii="Times New Roman" w:hAnsi="Times New Roman" w:cs="Times New Roman"/>
          <w:b/>
        </w:rPr>
        <w:t xml:space="preserve"> Героя Советского Союза Шувалова Николая Ивановича</w:t>
      </w:r>
    </w:p>
    <w:p w:rsidR="00331808" w:rsidRPr="00A07C3A" w:rsidRDefault="00331808" w:rsidP="0033180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07C3A">
        <w:rPr>
          <w:rFonts w:ascii="Times New Roman" w:hAnsi="Times New Roman" w:cs="Times New Roman"/>
          <w:b/>
        </w:rPr>
        <w:t xml:space="preserve">(МКОУ </w:t>
      </w:r>
      <w:proofErr w:type="spellStart"/>
      <w:r w:rsidRPr="00A07C3A">
        <w:rPr>
          <w:rFonts w:ascii="Times New Roman" w:hAnsi="Times New Roman" w:cs="Times New Roman"/>
          <w:b/>
        </w:rPr>
        <w:t>Табольская</w:t>
      </w:r>
      <w:proofErr w:type="spellEnd"/>
      <w:r w:rsidRPr="00A07C3A">
        <w:rPr>
          <w:rFonts w:ascii="Times New Roman" w:hAnsi="Times New Roman" w:cs="Times New Roman"/>
          <w:b/>
        </w:rPr>
        <w:t xml:space="preserve"> ООШ</w:t>
      </w:r>
      <w:r>
        <w:rPr>
          <w:rFonts w:ascii="Times New Roman" w:hAnsi="Times New Roman" w:cs="Times New Roman"/>
          <w:b/>
        </w:rPr>
        <w:t xml:space="preserve"> имени героя Советского Союза Шувалова Н. И.</w:t>
      </w:r>
      <w:r w:rsidRPr="00A07C3A">
        <w:rPr>
          <w:rFonts w:ascii="Times New Roman" w:hAnsi="Times New Roman" w:cs="Times New Roman"/>
          <w:b/>
        </w:rPr>
        <w:t>)</w:t>
      </w:r>
    </w:p>
    <w:p w:rsidR="00331808" w:rsidRPr="00331808" w:rsidRDefault="00331808" w:rsidP="00331808">
      <w:pPr>
        <w:pStyle w:val="a3"/>
        <w:rPr>
          <w:rFonts w:ascii="Times New Roman" w:hAnsi="Times New Roman" w:cs="Times New Roman"/>
          <w:b/>
        </w:rPr>
      </w:pPr>
    </w:p>
    <w:tbl>
      <w:tblPr>
        <w:tblW w:w="9239" w:type="dxa"/>
        <w:tblLayout w:type="fixed"/>
        <w:tblLook w:val="04A0"/>
      </w:tblPr>
      <w:tblGrid>
        <w:gridCol w:w="5353"/>
        <w:gridCol w:w="1729"/>
        <w:gridCol w:w="2157"/>
      </w:tblGrid>
      <w:tr w:rsidR="00331808" w:rsidRPr="00EE4611" w:rsidTr="00331808">
        <w:trPr>
          <w:trHeight w:val="193"/>
        </w:trPr>
        <w:tc>
          <w:tcPr>
            <w:tcW w:w="5353" w:type="dxa"/>
            <w:hideMark/>
          </w:tcPr>
          <w:p w:rsidR="00331808" w:rsidRPr="00331808" w:rsidRDefault="00331808" w:rsidP="003318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1808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</w:tc>
        <w:tc>
          <w:tcPr>
            <w:tcW w:w="3886" w:type="dxa"/>
            <w:gridSpan w:val="2"/>
            <w:hideMark/>
          </w:tcPr>
          <w:p w:rsidR="00331808" w:rsidRPr="00331808" w:rsidRDefault="00331808" w:rsidP="003318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1808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331808" w:rsidRPr="00331808" w:rsidTr="00331808">
        <w:trPr>
          <w:trHeight w:val="193"/>
        </w:trPr>
        <w:tc>
          <w:tcPr>
            <w:tcW w:w="5353" w:type="dxa"/>
            <w:hideMark/>
          </w:tcPr>
          <w:p w:rsidR="00331808" w:rsidRDefault="00331808" w:rsidP="00331808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Общим собранием работников</w:t>
            </w:r>
          </w:p>
          <w:p w:rsidR="00331808" w:rsidRPr="00331808" w:rsidRDefault="00331808" w:rsidP="00331808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МКОУ </w:t>
            </w:r>
            <w:proofErr w:type="spellStart"/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Табольской</w:t>
            </w:r>
            <w:proofErr w:type="spellEnd"/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имени Героя Советского Союза Шувалова Н. И.</w:t>
            </w:r>
          </w:p>
        </w:tc>
        <w:tc>
          <w:tcPr>
            <w:tcW w:w="3886" w:type="dxa"/>
            <w:gridSpan w:val="2"/>
            <w:hideMark/>
          </w:tcPr>
          <w:p w:rsidR="00331808" w:rsidRPr="00331808" w:rsidRDefault="00331808" w:rsidP="00331808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Директор МКОУ </w:t>
            </w:r>
            <w:proofErr w:type="spellStart"/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Табольской</w:t>
            </w:r>
            <w:proofErr w:type="spellEnd"/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имени Героя Советского Союза Шувалова Н. И.</w:t>
            </w:r>
          </w:p>
        </w:tc>
      </w:tr>
      <w:tr w:rsidR="00331808" w:rsidRPr="00331808" w:rsidTr="00331808">
        <w:trPr>
          <w:trHeight w:val="193"/>
        </w:trPr>
        <w:tc>
          <w:tcPr>
            <w:tcW w:w="5353" w:type="dxa"/>
            <w:hideMark/>
          </w:tcPr>
          <w:p w:rsidR="00331808" w:rsidRPr="00331808" w:rsidRDefault="00331808" w:rsidP="00331808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(протокол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от 20.06.2025</w:t>
            </w:r>
            <w:r w:rsidRPr="005262A1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№ 4</w:t>
            </w: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1729" w:type="dxa"/>
            <w:vAlign w:val="bottom"/>
            <w:hideMark/>
          </w:tcPr>
          <w:p w:rsidR="00331808" w:rsidRPr="00331808" w:rsidRDefault="00331808" w:rsidP="0033180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31808" w:rsidRPr="00331808" w:rsidRDefault="00331808" w:rsidP="0033180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____________</w:t>
            </w:r>
          </w:p>
        </w:tc>
        <w:tc>
          <w:tcPr>
            <w:tcW w:w="2157" w:type="dxa"/>
            <w:vAlign w:val="bottom"/>
            <w:hideMark/>
          </w:tcPr>
          <w:p w:rsidR="00331808" w:rsidRPr="00331808" w:rsidRDefault="00331808" w:rsidP="0033180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>Г.П. Пронина</w:t>
            </w:r>
          </w:p>
        </w:tc>
      </w:tr>
      <w:tr w:rsidR="00331808" w:rsidRPr="00331808" w:rsidTr="00331808">
        <w:trPr>
          <w:trHeight w:val="193"/>
        </w:trPr>
        <w:tc>
          <w:tcPr>
            <w:tcW w:w="5353" w:type="dxa"/>
            <w:hideMark/>
          </w:tcPr>
          <w:p w:rsidR="00331808" w:rsidRPr="00331808" w:rsidRDefault="00331808" w:rsidP="0033180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886" w:type="dxa"/>
            <w:gridSpan w:val="2"/>
            <w:hideMark/>
          </w:tcPr>
          <w:p w:rsidR="00331808" w:rsidRPr="00331808" w:rsidRDefault="00331808" w:rsidP="0033180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20.06.2025</w:t>
            </w:r>
            <w:r w:rsidRPr="0033180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</w:tbl>
    <w:p w:rsidR="00331808" w:rsidRDefault="00331808" w:rsidP="0033180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808" w:rsidRDefault="00331808" w:rsidP="0033180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808" w:rsidRDefault="00331808" w:rsidP="0033180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808" w:rsidRDefault="00331808" w:rsidP="0033180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808" w:rsidRDefault="00331808" w:rsidP="003318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331808">
        <w:rPr>
          <w:lang w:val="ru-RU"/>
        </w:rPr>
        <w:br/>
      </w:r>
      <w:r w:rsidR="00AB6E0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униципальном казённом </w:t>
      </w:r>
      <w:r w:rsidRPr="003318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общеобразовательном учреждении </w:t>
      </w:r>
    </w:p>
    <w:p w:rsidR="0081478C" w:rsidRPr="00331808" w:rsidRDefault="00331808" w:rsidP="003318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808">
        <w:rPr>
          <w:rFonts w:ascii="Times New Roman" w:hAnsi="Times New Roman" w:cs="Times New Roman"/>
          <w:b/>
          <w:sz w:val="24"/>
          <w:szCs w:val="24"/>
          <w:lang w:val="ru-RU"/>
        </w:rPr>
        <w:t>Табольская</w:t>
      </w:r>
      <w:proofErr w:type="spellEnd"/>
      <w:r w:rsidRPr="003318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основная общеобразовательная школа </w:t>
      </w:r>
      <w:proofErr w:type="gramStart"/>
      <w:r w:rsidRPr="00331808">
        <w:rPr>
          <w:rFonts w:ascii="Times New Roman" w:hAnsi="Times New Roman" w:cs="Times New Roman"/>
          <w:b/>
          <w:sz w:val="24"/>
          <w:szCs w:val="24"/>
          <w:lang w:val="ru-RU"/>
        </w:rPr>
        <w:t>имени Героя Советского Союза Шувалова Николая Ивановича</w:t>
      </w:r>
      <w:proofErr w:type="gramEnd"/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808">
        <w:rPr>
          <w:lang w:val="ru-RU"/>
        </w:rPr>
        <w:br/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Default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808" w:rsidRPr="00331808" w:rsidRDefault="00331808" w:rsidP="003318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Таболо</w:t>
      </w:r>
      <w:proofErr w:type="spell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, 2025</w:t>
      </w:r>
    </w:p>
    <w:p w:rsidR="0081478C" w:rsidRPr="00331808" w:rsidRDefault="0033180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331808">
        <w:rPr>
          <w:b/>
          <w:bCs/>
          <w:color w:val="252525"/>
          <w:spacing w:val="-2"/>
          <w:sz w:val="24"/>
          <w:szCs w:val="24"/>
        </w:rPr>
        <w:lastRenderedPageBreak/>
        <w:t>I</w:t>
      </w:r>
      <w:r w:rsidRPr="00331808">
        <w:rPr>
          <w:b/>
          <w:bCs/>
          <w:color w:val="252525"/>
          <w:spacing w:val="-2"/>
          <w:sz w:val="24"/>
          <w:szCs w:val="24"/>
          <w:lang w:val="ru-RU"/>
        </w:rPr>
        <w:t>. ПОЯСНИТЕЛЬНАЯ ЗАПИСКА</w:t>
      </w:r>
    </w:p>
    <w:p w:rsidR="0081478C" w:rsidRPr="00331808" w:rsidRDefault="00331808" w:rsidP="0033180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униципальном казённом общеобразовательном учреждении </w:t>
      </w:r>
      <w:proofErr w:type="spellStart"/>
      <w:r w:rsidRPr="00331808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основная общеобразовательная школа </w:t>
      </w:r>
      <w:proofErr w:type="gramStart"/>
      <w:r w:rsidRPr="00331808">
        <w:rPr>
          <w:rFonts w:ascii="Times New Roman" w:hAnsi="Times New Roman" w:cs="Times New Roman"/>
          <w:sz w:val="24"/>
          <w:szCs w:val="24"/>
          <w:lang w:val="ru-RU"/>
        </w:rPr>
        <w:t>имени Героя Советского Союза Шувалова Николая Ивановича</w:t>
      </w:r>
      <w:proofErr w:type="gramEnd"/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на 2026—2028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81478C" w:rsidRPr="00331808" w:rsidRDefault="00331808" w:rsidP="00331808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81478C" w:rsidRPr="00331808" w:rsidRDefault="00331808" w:rsidP="00331808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81478C" w:rsidRPr="00331808" w:rsidRDefault="00331808" w:rsidP="00331808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Тульской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27.10.2008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674-122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реализации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81478C" w:rsidRPr="00331808" w:rsidRDefault="00331808" w:rsidP="00331808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478C" w:rsidRPr="00331808" w:rsidRDefault="00331808" w:rsidP="003318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Pr="00331808">
        <w:rPr>
          <w:rFonts w:ascii="Times New Roman" w:hAnsi="Times New Roman" w:cs="Times New Roman"/>
          <w:sz w:val="24"/>
          <w:szCs w:val="24"/>
          <w:lang w:val="ru-RU"/>
        </w:rPr>
        <w:t>Табольской</w:t>
      </w:r>
      <w:proofErr w:type="spellEnd"/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478C" w:rsidRPr="00331808" w:rsidRDefault="00331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1478C" w:rsidRPr="00331808" w:rsidRDefault="00331808" w:rsidP="003318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81478C" w:rsidRPr="00331808" w:rsidRDefault="00331808" w:rsidP="00331808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81478C" w:rsidRPr="00331808" w:rsidRDefault="00331808" w:rsidP="00331808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1478C" w:rsidRPr="00331808" w:rsidRDefault="00331808" w:rsidP="00331808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81478C" w:rsidRPr="00331808" w:rsidRDefault="00331808" w:rsidP="00331808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81478C" w:rsidRPr="00331808" w:rsidRDefault="00331808" w:rsidP="00331808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1478C" w:rsidRDefault="003318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0"/>
        <w:gridCol w:w="6767"/>
      </w:tblGrid>
      <w:tr w:rsidR="0081478C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65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Табольская</w:t>
            </w:r>
            <w:proofErr w:type="spellEnd"/>
            <w:r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.действующему законодательству и общепринятым нормам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Конституции РФ, заключенным Российской Федерацией международным договорам, законодательству Российской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 и иным нормативным правовым актам, применимым к школе</w:t>
            </w:r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положениях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ее руководителей и работников в коррупционную деятельность, осуществляется с учетом существующих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.коррупционных рисков</w:t>
            </w:r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реализацию внутриорганизационной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  <w:proofErr w:type="gramEnd"/>
          </w:p>
        </w:tc>
      </w:tr>
      <w:tr w:rsidR="0081478C" w:rsidRPr="00331808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процедур, а также </w:t>
            </w:r>
            <w:proofErr w:type="gram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4B524B" w:rsidRDefault="004B524B" w:rsidP="004B524B">
      <w:pPr>
        <w:rPr>
          <w:lang w:val="ru-RU"/>
        </w:rPr>
      </w:pPr>
    </w:p>
    <w:p w:rsidR="0081478C" w:rsidRPr="004B524B" w:rsidRDefault="00331808" w:rsidP="004B52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6E00">
        <w:rPr>
          <w:b/>
          <w:bCs/>
          <w:color w:val="252525"/>
          <w:spacing w:val="-2"/>
          <w:sz w:val="24"/>
          <w:szCs w:val="24"/>
        </w:rPr>
        <w:lastRenderedPageBreak/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6"/>
        <w:gridCol w:w="7171"/>
      </w:tblGrid>
      <w:tr w:rsidR="0081478C" w:rsidRPr="00331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AB6E00" w:rsidRDefault="00331808" w:rsidP="00AB6E0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</w:t>
            </w:r>
            <w:r w:rsidR="00AB6E00" w:rsidRP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казённом общеобразовательном учреждении </w:t>
            </w:r>
            <w:proofErr w:type="spellStart"/>
            <w:r w:rsidR="00AB6E00" w:rsidRP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основная общеобразовательная школа </w:t>
            </w:r>
            <w:proofErr w:type="gramStart"/>
            <w:r w:rsidR="00AB6E00" w:rsidRP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Героя Советского Союза Шувалова Николая Ивановича</w:t>
            </w:r>
            <w:proofErr w:type="gramEnd"/>
            <w:r w:rsidR="00AB6E00" w:rsidRPr="00AB6E0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</w:tr>
      <w:tr w:rsidR="008147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>
            <w:pPr>
              <w:rPr>
                <w:lang w:val="ru-RU"/>
              </w:rPr>
            </w:pP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331808">
              <w:rPr>
                <w:lang w:val="ru-RU"/>
              </w:rPr>
              <w:br/>
            </w: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2025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81478C" w:rsidRDefault="003318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78C" w:rsidRDefault="003318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78C" w:rsidRDefault="0033180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147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AB6E00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1478C" w:rsidRPr="00331808" w:rsidRDefault="003318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81478C" w:rsidRPr="00331808" w:rsidRDefault="003318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1478C" w:rsidRDefault="0033180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81478C" w:rsidRPr="00331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81478C" w:rsidRDefault="003318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81478C" w:rsidRDefault="003318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81478C" w:rsidRDefault="003318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81478C" w:rsidRDefault="003318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81478C" w:rsidRDefault="003318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81478C" w:rsidRPr="00331808" w:rsidRDefault="0033180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8147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>
            <w:pPr>
              <w:rPr>
                <w:lang w:val="ru-RU"/>
              </w:rPr>
            </w:pP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331808">
              <w:rPr>
                <w:lang w:val="ru-RU"/>
              </w:rPr>
              <w:br/>
            </w: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331808">
              <w:rPr>
                <w:lang w:val="ru-RU"/>
              </w:rPr>
              <w:br/>
            </w:r>
            <w:r w:rsidRP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81478C" w:rsidRDefault="003318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AB6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81478C" w:rsidRDefault="00AB6E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 </w:t>
            </w:r>
            <w:proofErr w:type="spellStart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81478C" w:rsidRDefault="00AB6E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 </w:t>
            </w:r>
            <w:proofErr w:type="spellStart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="00331808">
              <w:rPr>
                <w:rFonts w:hAnsi="Times New Roman" w:cs="Times New Roman"/>
                <w:color w:val="000000"/>
                <w:sz w:val="24"/>
                <w:szCs w:val="24"/>
              </w:rPr>
              <w:t>. руб.</w:t>
            </w:r>
          </w:p>
        </w:tc>
      </w:tr>
    </w:tbl>
    <w:p w:rsidR="004B524B" w:rsidRDefault="004B524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1478C" w:rsidRPr="00AB6E00" w:rsidRDefault="00331808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AB6E00">
        <w:rPr>
          <w:b/>
          <w:bCs/>
          <w:color w:val="252525"/>
          <w:spacing w:val="-2"/>
          <w:sz w:val="24"/>
          <w:szCs w:val="24"/>
        </w:rPr>
        <w:lastRenderedPageBreak/>
        <w:t>III. ОСНОВНАЯ ЧАСТЬ</w:t>
      </w:r>
    </w:p>
    <w:p w:rsidR="0081478C" w:rsidRPr="00331808" w:rsidRDefault="00331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1478C" w:rsidRPr="00331808" w:rsidRDefault="00331808" w:rsidP="00AB6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AB6E00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AB6E00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AB6E00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AB6E00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B6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488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2579"/>
        <w:gridCol w:w="4605"/>
      </w:tblGrid>
      <w:tr w:rsidR="0081478C" w:rsidTr="00AB6E00"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81478C" w:rsidTr="00AB6E00"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spacing w:before="0" w:beforeAutospacing="0" w:after="0" w:afterAutospacing="0"/>
              <w:rPr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78C" w:rsidRDefault="00331808" w:rsidP="00AB6E00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81478C" w:rsidRPr="00331808" w:rsidTr="00AB6E00">
        <w:trPr>
          <w:trHeight w:val="3181"/>
        </w:trPr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 w:rsidP="00AB6E00">
            <w:pPr>
              <w:spacing w:before="0" w:beforeAutospacing="0" w:after="0" w:afterAutospacing="0"/>
              <w:rPr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 w:rsidP="00AB6E0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81478C" w:rsidRPr="00331808" w:rsidRDefault="00331808" w:rsidP="00AB6E0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1478C" w:rsidRPr="00331808" w:rsidRDefault="00331808" w:rsidP="00AB6E0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</w:t>
            </w:r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AB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AB6E00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AB6E00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1478C" w:rsidRPr="00331808" w:rsidTr="00AB6E00"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 w:rsidP="00AB6E0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 w:rsidP="00AB6E00">
            <w:pPr>
              <w:spacing w:before="0" w:beforeAutospacing="0" w:after="0" w:afterAutospacing="0"/>
              <w:rPr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331808">
              <w:rPr>
                <w:lang w:val="ru-RU"/>
              </w:rPr>
              <w:br/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 w:rsidP="00AB6E0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81478C" w:rsidRDefault="00331808" w:rsidP="00AB6E0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78C" w:rsidRDefault="00331808" w:rsidP="00AB6E0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78C" w:rsidRPr="00331808" w:rsidRDefault="00331808" w:rsidP="00AB6E0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81478C" w:rsidRPr="00331808" w:rsidTr="00AB6E00"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Default="00331808" w:rsidP="00AB6E0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 w:rsidP="00AB6E00">
            <w:pPr>
              <w:spacing w:before="0" w:beforeAutospacing="0" w:after="0" w:afterAutospacing="0"/>
              <w:rPr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331808">
              <w:rPr>
                <w:lang w:val="ru-RU"/>
              </w:rPr>
              <w:br/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8C" w:rsidRPr="00331808" w:rsidRDefault="00331808" w:rsidP="00AB6E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участников программы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81478C" w:rsidRPr="00331808" w:rsidRDefault="00331808" w:rsidP="00AB6E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90" w:right="180" w:firstLine="19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положений </w:t>
            </w:r>
            <w:proofErr w:type="spellStart"/>
            <w:proofErr w:type="gram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</w:t>
            </w:r>
            <w:proofErr w:type="spellEnd"/>
            <w:r w:rsidR="00AB6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дательства</w:t>
            </w:r>
            <w:proofErr w:type="spellEnd"/>
            <w:proofErr w:type="gramEnd"/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мерах ответственности за совершение коррупционных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правонарушений</w:t>
            </w:r>
          </w:p>
        </w:tc>
      </w:tr>
    </w:tbl>
    <w:p w:rsidR="0081478C" w:rsidRDefault="003318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План программных мероприятий</w:t>
      </w:r>
    </w:p>
    <w:p w:rsidR="0081478C" w:rsidRDefault="00331808" w:rsidP="00AB6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473"/>
        <w:gridCol w:w="1902"/>
        <w:gridCol w:w="1600"/>
        <w:gridCol w:w="344"/>
        <w:gridCol w:w="49"/>
        <w:gridCol w:w="2226"/>
      </w:tblGrid>
      <w:tr w:rsidR="0007267D" w:rsidRPr="002F6417" w:rsidTr="0007267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07267D" w:rsidRDefault="0007267D" w:rsidP="004276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07267D" w:rsidRDefault="0007267D" w:rsidP="004276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07267D" w:rsidRDefault="0007267D" w:rsidP="004276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07267D" w:rsidRDefault="0007267D" w:rsidP="004276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1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07267D" w:rsidRDefault="0007267D" w:rsidP="004276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6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07267D" w:rsidRPr="002F6417" w:rsidRDefault="0007267D" w:rsidP="00427697">
            <w:pPr>
              <w:rPr>
                <w:rFonts w:cstheme="minorHAnsi"/>
                <w:i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/>
                <w:iCs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07267D" w:rsidRPr="002F6417" w:rsidRDefault="0007267D" w:rsidP="00427697">
            <w:pPr>
              <w:rPr>
                <w:rFonts w:cstheme="minorHAnsi"/>
                <w:i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/>
                <w:iCs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2F6417">
              <w:rPr>
                <w:rFonts w:cstheme="minorHAnsi"/>
                <w:i/>
                <w:iCs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2F6417">
              <w:rPr>
                <w:rFonts w:cstheme="minorHAnsi"/>
                <w:i/>
                <w:iCs/>
                <w:sz w:val="24"/>
                <w:szCs w:val="24"/>
                <w:lang w:val="ru-RU"/>
              </w:rPr>
              <w:t xml:space="preserve"> политика;</w:t>
            </w:r>
          </w:p>
          <w:p w:rsidR="0007267D" w:rsidRPr="002F6417" w:rsidRDefault="0007267D" w:rsidP="004276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/>
                <w:iCs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Ответственный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противодействие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r w:rsidRPr="0047592B">
              <w:rPr>
                <w:rFonts w:cstheme="minorHAnsi"/>
                <w:iCs/>
                <w:sz w:val="24"/>
                <w:szCs w:val="24"/>
              </w:rPr>
              <w:t>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5–</w:t>
            </w:r>
            <w:r w:rsidRPr="0047592B">
              <w:rPr>
                <w:rFonts w:cstheme="minorHAnsi"/>
                <w:iCs/>
                <w:sz w:val="24"/>
                <w:szCs w:val="24"/>
              </w:rPr>
              <w:t>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6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07267D" w:rsidRPr="002F6417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Ответственный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противодействие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–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2024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6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Выявление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возможных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коррупционных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рисков</w:t>
            </w:r>
            <w:proofErr w:type="spellEnd"/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Сентябрь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 г.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январь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6 г.</w:t>
            </w:r>
          </w:p>
        </w:tc>
        <w:tc>
          <w:tcPr>
            <w:tcW w:w="26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07267D" w:rsidRPr="00925679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1.2. Системы, </w:t>
            </w:r>
            <w:proofErr w:type="gram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Проведение оценки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lastRenderedPageBreak/>
              <w:t>за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противодействие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lastRenderedPageBreak/>
              <w:t>Октябрь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 г.</w:t>
            </w:r>
          </w:p>
        </w:tc>
        <w:tc>
          <w:tcPr>
            <w:tcW w:w="22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267D" w:rsidRPr="002F6417" w:rsidRDefault="0007267D" w:rsidP="00BC17BA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Повышение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эффективности мер по предупреждению коррупционных правонарушений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267D" w:rsidRPr="002F6417" w:rsidRDefault="0007267D" w:rsidP="00BC17BA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07267D" w:rsidRPr="00925679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Ответственный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противодействие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267D" w:rsidRPr="002F6417" w:rsidRDefault="0007267D" w:rsidP="00BC17BA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контроля за</w:t>
            </w:r>
            <w:proofErr w:type="gram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07267D" w:rsidRPr="00925679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</w:t>
            </w:r>
            <w:proofErr w:type="gram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07267D" w:rsidRPr="00925679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Руководитель МО классных руководителей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2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07267D" w:rsidRPr="002F6417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общероссийском конкурсе на лучшую работу по теме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Руководитель МО классных руководителей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13.11.202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15.04.202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2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ind w:left="75" w:right="75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Учитель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Классные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руководители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1–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9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-х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07267D" w:rsidRPr="00925679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Внесение в ООП ООО: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– «освоение и применение системы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знаний об основах противодействии коррупции в Российской Федерации»;</w:t>
            </w:r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для</w:t>
            </w:r>
            <w:proofErr w:type="gramEnd"/>
          </w:p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Август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Педагогические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 xml:space="preserve">II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квартал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6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07267D" w:rsidRPr="002F6417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ind w:left="75" w:right="75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 xml:space="preserve">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Организована работа по изучению эффективных методик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 xml:space="preserve">организации и проведения образовательных мероприятий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2.3. Совершенствование механизмов формирования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Классные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руководители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1–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9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-х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Размещение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на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информационных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стендах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и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сайте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образовательной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07267D" w:rsidRPr="002F6417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механизмов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открытости</w:t>
            </w:r>
            <w:proofErr w:type="spellEnd"/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Ответственный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за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Октябрь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gram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руководители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структурных</w:t>
            </w:r>
            <w:proofErr w:type="spellEnd"/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2F6417">
              <w:rPr>
                <w:rFonts w:cstheme="minorHAnsi"/>
                <w:iCs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</w:rPr>
              <w:t>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2F6417">
              <w:rPr>
                <w:rFonts w:cstheme="minorHAnsi"/>
                <w:iCs/>
                <w:sz w:val="24"/>
                <w:szCs w:val="24"/>
              </w:rPr>
              <w:t>–202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2F641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iCs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Июль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 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Июль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 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Размещение на сайте школы публичного доклада директора и финансово-хозяйственной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Август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 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Обеспечение открытости информации о деятельности образовательной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контроля за</w:t>
            </w:r>
            <w:proofErr w:type="gramEnd"/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руководители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структурных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Ноябрь 2025 г.,</w:t>
            </w:r>
          </w:p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ноябрь 2026 г.,</w:t>
            </w:r>
          </w:p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ноябрь 2027 г.</w:t>
            </w:r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Декабрь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07267D" w:rsidRPr="002F6417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Февраль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</w:t>
            </w:r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r w:rsidRPr="0047592B">
              <w:rPr>
                <w:rFonts w:cstheme="minorHAnsi"/>
                <w:iCs/>
                <w:sz w:val="24"/>
                <w:szCs w:val="24"/>
              </w:rPr>
              <w:t>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5–</w:t>
            </w:r>
            <w:r w:rsidRPr="0047592B">
              <w:rPr>
                <w:rFonts w:cstheme="minorHAnsi"/>
                <w:iCs/>
                <w:sz w:val="24"/>
                <w:szCs w:val="24"/>
              </w:rPr>
              <w:t>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7</w:t>
            </w:r>
            <w:r w:rsidRPr="0047592B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07267D" w:rsidRPr="0007267D" w:rsidTr="0007267D">
        <w:tc>
          <w:tcPr>
            <w:tcW w:w="922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F641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Повышение (улучшение) знаний и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навыков служащих (работников), участвующих в осуществлении закупок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94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 xml:space="preserve">Декабрь 2025 г., апрель 2026 г.,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октябрь 2026 г.</w:t>
            </w:r>
          </w:p>
        </w:tc>
        <w:tc>
          <w:tcPr>
            <w:tcW w:w="2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 xml:space="preserve">Совершенствование правовой, 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теоретической и практической подготовки работников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4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Февраль</w:t>
            </w:r>
            <w:proofErr w:type="spellEnd"/>
            <w:r w:rsidRPr="0047592B">
              <w:rPr>
                <w:rFonts w:cstheme="minorHAnsi"/>
                <w:iCs/>
                <w:sz w:val="24"/>
                <w:szCs w:val="24"/>
              </w:rPr>
              <w:t xml:space="preserve"> 202</w:t>
            </w: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6 г.</w:t>
            </w:r>
          </w:p>
        </w:tc>
        <w:tc>
          <w:tcPr>
            <w:tcW w:w="2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07267D" w:rsidRPr="0007267D" w:rsidTr="0007267D">
        <w:tc>
          <w:tcPr>
            <w:tcW w:w="6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2F6417" w:rsidRDefault="0007267D" w:rsidP="004276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F6417">
              <w:rPr>
                <w:rFonts w:cstheme="minorHAnsi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4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47592B">
              <w:rPr>
                <w:rFonts w:cstheme="minorHAnsi"/>
                <w:iCs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67D" w:rsidRPr="0047592B" w:rsidRDefault="0007267D" w:rsidP="00427697">
            <w:pPr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47592B">
              <w:rPr>
                <w:rFonts w:cstheme="minorHAnsi"/>
                <w:iCs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81478C" w:rsidRPr="004B524B" w:rsidRDefault="00331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2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81478C" w:rsidRPr="00331808" w:rsidRDefault="00331808" w:rsidP="0007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</w:t>
      </w:r>
      <w:proofErr w:type="spellStart"/>
      <w:r w:rsidR="004B524B">
        <w:rPr>
          <w:rFonts w:hAnsi="Times New Roman" w:cs="Times New Roman"/>
          <w:color w:val="000000"/>
          <w:sz w:val="24"/>
          <w:szCs w:val="24"/>
          <w:lang w:val="ru-RU"/>
        </w:rPr>
        <w:t>Кимовского</w:t>
      </w:r>
      <w:proofErr w:type="spellEnd"/>
      <w:r w:rsidR="004B524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81478C" w:rsidRDefault="00331808" w:rsidP="0007267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="004B524B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4B524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</w:p>
    <w:p w:rsidR="0081478C" w:rsidRDefault="004B524B" w:rsidP="0007267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318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808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 w:rsidR="00331808">
        <w:rPr>
          <w:rFonts w:hAnsi="Times New Roman" w:cs="Times New Roman"/>
          <w:color w:val="000000"/>
          <w:sz w:val="24"/>
          <w:szCs w:val="24"/>
        </w:rPr>
        <w:t xml:space="preserve"> — 1 </w:t>
      </w:r>
      <w:proofErr w:type="spellStart"/>
      <w:r w:rsidR="00331808"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 w:rsidR="00331808">
        <w:rPr>
          <w:rFonts w:hAnsi="Times New Roman" w:cs="Times New Roman"/>
          <w:color w:val="000000"/>
          <w:sz w:val="24"/>
          <w:szCs w:val="24"/>
        </w:rPr>
        <w:t>. руб.;</w:t>
      </w:r>
    </w:p>
    <w:p w:rsidR="0081478C" w:rsidRDefault="004B524B" w:rsidP="0007267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318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1808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 w:rsidR="00331808">
        <w:rPr>
          <w:rFonts w:hAnsi="Times New Roman" w:cs="Times New Roman"/>
          <w:color w:val="000000"/>
          <w:sz w:val="24"/>
          <w:szCs w:val="24"/>
        </w:rPr>
        <w:t xml:space="preserve"> — 1 </w:t>
      </w:r>
      <w:proofErr w:type="spellStart"/>
      <w:r w:rsidR="00331808"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 w:rsidR="00331808">
        <w:rPr>
          <w:rFonts w:hAnsi="Times New Roman" w:cs="Times New Roman"/>
          <w:color w:val="000000"/>
          <w:sz w:val="24"/>
          <w:szCs w:val="24"/>
        </w:rPr>
        <w:t>. руб.</w:t>
      </w:r>
    </w:p>
    <w:p w:rsidR="0081478C" w:rsidRPr="00331808" w:rsidRDefault="00331808" w:rsidP="0007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:rsidR="0081478C" w:rsidRPr="00331808" w:rsidRDefault="00331808" w:rsidP="0007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81478C" w:rsidRPr="00331808" w:rsidRDefault="00331808" w:rsidP="004B524B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81478C" w:rsidRPr="00331808" w:rsidRDefault="00331808" w:rsidP="004B524B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81478C" w:rsidRDefault="003318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8147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81478C" w:rsidRPr="004B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4B524B" w:rsidRDefault="0033180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ООШ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Советского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Союза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Шувалова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B524B" w:rsidRP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B524B" w:rsidRPr="004B524B">
              <w:rPr>
                <w:lang w:val="ru-RU"/>
              </w:rPr>
              <w:t xml:space="preserve"> </w:t>
            </w:r>
            <w:proofErr w:type="spellStart"/>
            <w:r w:rsidR="004B524B">
              <w:t>h</w:t>
            </w:r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tps</w:t>
            </w:r>
            <w:proofErr w:type="spellEnd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shkolatabolskaya</w:t>
            </w:r>
            <w:proofErr w:type="spellEnd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r</w:t>
            </w:r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71.</w:t>
            </w:r>
            <w:proofErr w:type="spellStart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gosweb</w:t>
            </w:r>
            <w:proofErr w:type="spellEnd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gosuslugi</w:t>
            </w:r>
            <w:proofErr w:type="spellEnd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B524B" w:rsidRPr="004B524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81478C" w:rsidRPr="004B524B" w:rsidRDefault="00331808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4B5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Табольская</w:t>
            </w:r>
            <w:proofErr w:type="spellEnd"/>
            <w:r w:rsidR="004B524B" w:rsidRPr="00331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Героя Советского Союза Шувалова Н. И</w:t>
            </w:r>
            <w:r w:rsidR="004B524B"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1478C" w:rsidRPr="00331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4B524B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</w:t>
            </w:r>
            <w:r w:rsidRPr="004B524B">
              <w:rPr>
                <w:lang w:val="ru-RU"/>
              </w:rPr>
              <w:br/>
            </w:r>
            <w:r w:rsidRPr="004B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81478C" w:rsidRPr="00331808" w:rsidRDefault="00331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81478C" w:rsidRPr="00331808" w:rsidRDefault="00331808" w:rsidP="004B5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81478C" w:rsidRPr="00331808" w:rsidRDefault="00331808" w:rsidP="004B5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</w:t>
      </w:r>
      <w:proofErr w:type="gramStart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4B52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и размещаются подразделе «Противодействие коррупции» официального сайта</w:t>
      </w:r>
      <w:r w:rsidR="004B524B" w:rsidRPr="004B5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478C" w:rsidRPr="00331808" w:rsidRDefault="00331808" w:rsidP="004B5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81478C" w:rsidRPr="00331808" w:rsidRDefault="00331808" w:rsidP="004B5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600"/>
        <w:gridCol w:w="1302"/>
        <w:gridCol w:w="1350"/>
        <w:gridCol w:w="1081"/>
        <w:gridCol w:w="1350"/>
      </w:tblGrid>
      <w:tr w:rsidR="0081478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4B52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4B52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4B52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1478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81478C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Pr="00331808" w:rsidRDefault="003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3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81478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8147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8147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8147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8C" w:rsidRDefault="00331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81478C" w:rsidRPr="00331808" w:rsidRDefault="003318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Ожидаемые результаты от реализации Программы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1478C" w:rsidRPr="00331808" w:rsidRDefault="00331808" w:rsidP="004B52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478C" w:rsidRPr="00331808" w:rsidRDefault="00331808" w:rsidP="004B524B">
      <w:pPr>
        <w:numPr>
          <w:ilvl w:val="0"/>
          <w:numId w:val="1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808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524B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4B524B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4B524B" w:rsidRPr="00331808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="004B524B" w:rsidRPr="003318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478C" w:rsidRDefault="0081478C" w:rsidP="004B524B">
      <w:pPr>
        <w:ind w:right="-45"/>
        <w:rPr>
          <w:rFonts w:hAnsi="Times New Roman" w:cs="Times New Roman"/>
          <w:color w:val="000000"/>
          <w:sz w:val="24"/>
          <w:szCs w:val="24"/>
        </w:rPr>
      </w:pPr>
    </w:p>
    <w:sectPr w:rsidR="0081478C" w:rsidSect="004B524B">
      <w:foot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30" w:rsidRDefault="00100F30" w:rsidP="004B524B">
      <w:pPr>
        <w:spacing w:before="0" w:after="0"/>
      </w:pPr>
      <w:r>
        <w:separator/>
      </w:r>
    </w:p>
  </w:endnote>
  <w:endnote w:type="continuationSeparator" w:id="0">
    <w:p w:rsidR="00100F30" w:rsidRDefault="00100F30" w:rsidP="004B52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08563"/>
      <w:docPartObj>
        <w:docPartGallery w:val="Page Numbers (Bottom of Page)"/>
        <w:docPartUnique/>
      </w:docPartObj>
    </w:sdtPr>
    <w:sdtContent>
      <w:p w:rsidR="004B524B" w:rsidRDefault="004B524B">
        <w:pPr>
          <w:pStyle w:val="a7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4B524B" w:rsidRDefault="004B52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30" w:rsidRDefault="00100F30" w:rsidP="004B524B">
      <w:pPr>
        <w:spacing w:before="0" w:after="0"/>
      </w:pPr>
      <w:r>
        <w:separator/>
      </w:r>
    </w:p>
  </w:footnote>
  <w:footnote w:type="continuationSeparator" w:id="0">
    <w:p w:rsidR="00100F30" w:rsidRDefault="00100F30" w:rsidP="004B524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50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62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B2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E7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C7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56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C4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26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63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74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A4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7267D"/>
    <w:rsid w:val="00100F30"/>
    <w:rsid w:val="002D33B1"/>
    <w:rsid w:val="002D3591"/>
    <w:rsid w:val="00331808"/>
    <w:rsid w:val="003514A0"/>
    <w:rsid w:val="004B524B"/>
    <w:rsid w:val="004F7E17"/>
    <w:rsid w:val="005A05CE"/>
    <w:rsid w:val="00653AF6"/>
    <w:rsid w:val="0081478C"/>
    <w:rsid w:val="00AB6E0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31808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rsid w:val="00331808"/>
    <w:rPr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4B524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24B"/>
  </w:style>
  <w:style w:type="paragraph" w:styleId="a7">
    <w:name w:val="footer"/>
    <w:basedOn w:val="a"/>
    <w:link w:val="a8"/>
    <w:uiPriority w:val="99"/>
    <w:unhideWhenUsed/>
    <w:rsid w:val="004B524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B5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3</cp:revision>
  <cp:lastPrinted>2025-06-26T08:10:00Z</cp:lastPrinted>
  <dcterms:created xsi:type="dcterms:W3CDTF">2011-11-02T04:15:00Z</dcterms:created>
  <dcterms:modified xsi:type="dcterms:W3CDTF">2025-06-26T08:12:00Z</dcterms:modified>
</cp:coreProperties>
</file>